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7126" w14:textId="77777777" w:rsidR="00D420A6" w:rsidRDefault="00D420A6" w:rsidP="00D420A6">
      <w:pPr>
        <w:autoSpaceDE w:val="0"/>
        <w:autoSpaceDN w:val="0"/>
        <w:rPr>
          <w:b/>
          <w:bCs/>
          <w:sz w:val="28"/>
          <w:szCs w:val="28"/>
        </w:rPr>
      </w:pPr>
      <w:bookmarkStart w:id="0" w:name="_GoBack"/>
      <w:bookmarkEnd w:id="0"/>
    </w:p>
    <w:p w14:paraId="7B187127" w14:textId="77777777" w:rsidR="00D420A6" w:rsidRDefault="00D420A6" w:rsidP="00D420A6">
      <w:pPr>
        <w:autoSpaceDE w:val="0"/>
        <w:autoSpaceDN w:val="0"/>
        <w:rPr>
          <w:b/>
          <w:bCs/>
          <w:sz w:val="28"/>
          <w:szCs w:val="28"/>
        </w:rPr>
      </w:pPr>
    </w:p>
    <w:p w14:paraId="7B187128" w14:textId="77777777" w:rsidR="00D420A6" w:rsidRDefault="00D420A6" w:rsidP="00D420A6">
      <w:pPr>
        <w:autoSpaceDE w:val="0"/>
        <w:autoSpaceDN w:val="0"/>
        <w:rPr>
          <w:b/>
          <w:bCs/>
          <w:sz w:val="28"/>
          <w:szCs w:val="28"/>
        </w:rPr>
      </w:pPr>
    </w:p>
    <w:p w14:paraId="7B187129" w14:textId="77777777" w:rsidR="00D420A6" w:rsidRDefault="00D420A6" w:rsidP="00D420A6">
      <w:pPr>
        <w:autoSpaceDE w:val="0"/>
        <w:autoSpaceDN w:val="0"/>
        <w:rPr>
          <w:b/>
          <w:bCs/>
          <w:sz w:val="28"/>
          <w:szCs w:val="28"/>
        </w:rPr>
      </w:pPr>
    </w:p>
    <w:p w14:paraId="7B18712A" w14:textId="77777777" w:rsidR="00D420A6" w:rsidRDefault="00D420A6" w:rsidP="00D420A6">
      <w:pPr>
        <w:autoSpaceDE w:val="0"/>
        <w:autoSpaceDN w:val="0"/>
      </w:pPr>
      <w:r>
        <w:rPr>
          <w:b/>
          <w:bCs/>
          <w:sz w:val="28"/>
          <w:szCs w:val="28"/>
        </w:rPr>
        <w:t>Recommended Flow of Information for News Releases</w:t>
      </w:r>
    </w:p>
    <w:p w14:paraId="7B18712B" w14:textId="77777777" w:rsidR="00D420A6" w:rsidRDefault="00D420A6" w:rsidP="00D420A6">
      <w:pPr>
        <w:autoSpaceDE w:val="0"/>
        <w:autoSpaceDN w:val="0"/>
      </w:pPr>
      <w:r>
        <w:rPr>
          <w:sz w:val="24"/>
          <w:szCs w:val="24"/>
        </w:rPr>
        <w:t> </w:t>
      </w:r>
    </w:p>
    <w:p w14:paraId="7B18712C" w14:textId="77777777" w:rsidR="00D420A6" w:rsidRDefault="00D420A6" w:rsidP="00D420A6">
      <w:pPr>
        <w:autoSpaceDE w:val="0"/>
        <w:autoSpaceDN w:val="0"/>
      </w:pPr>
      <w:r>
        <w:rPr>
          <w:b/>
          <w:bCs/>
          <w:sz w:val="28"/>
          <w:szCs w:val="28"/>
        </w:rPr>
        <w:t>1st News Releases (within 24 hours)</w:t>
      </w:r>
    </w:p>
    <w:p w14:paraId="7B18712D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Facts about the incident as known. List of Responding Agencies.</w:t>
      </w:r>
    </w:p>
    <w:p w14:paraId="7B18712E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Information on exclusion zones and evacuations.</w:t>
      </w:r>
    </w:p>
    <w:p w14:paraId="7B18712F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Initial estimated maximum potential spill volumes and methodology for determining an actual volume spilled.</w:t>
      </w:r>
    </w:p>
    <w:p w14:paraId="7B187130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Air monitoring information. Public safety message. (Coordinated with local Emergency Managers)</w:t>
      </w:r>
    </w:p>
    <w:p w14:paraId="7B187131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Public information sources, i.e. Twitter, Facebook, response website, etc.</w:t>
      </w:r>
    </w:p>
    <w:p w14:paraId="7B187132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Equipment/resources deployed. Number of personnel responding.</w:t>
      </w:r>
    </w:p>
    <w:p w14:paraId="7B187133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Wildlife message/hotline number.</w:t>
      </w:r>
    </w:p>
    <w:p w14:paraId="7B187134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Claims line (if established).</w:t>
      </w:r>
    </w:p>
    <w:p w14:paraId="7B187135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Status of public services, i.e. drinking water supply, medical services, etc.</w:t>
      </w:r>
    </w:p>
    <w:p w14:paraId="7B187136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Any expected impacts to oil availability or gas prices (if applicable).</w:t>
      </w:r>
    </w:p>
    <w:p w14:paraId="7B187137" w14:textId="77777777" w:rsidR="00D420A6" w:rsidRDefault="00D420A6" w:rsidP="00D420A6">
      <w:pPr>
        <w:pStyle w:val="ListParagraph"/>
        <w:numPr>
          <w:ilvl w:val="0"/>
          <w:numId w:val="1"/>
        </w:numPr>
        <w:autoSpaceDE w:val="0"/>
        <w:autoSpaceDN w:val="0"/>
      </w:pPr>
      <w:r>
        <w:t>Contact phone numbers for media.</w:t>
      </w:r>
    </w:p>
    <w:p w14:paraId="7B187138" w14:textId="77777777" w:rsidR="00D420A6" w:rsidRDefault="00D420A6" w:rsidP="00D420A6">
      <w:pPr>
        <w:autoSpaceDE w:val="0"/>
        <w:autoSpaceDN w:val="0"/>
        <w:ind w:left="360"/>
      </w:pPr>
      <w:r>
        <w:t> </w:t>
      </w:r>
    </w:p>
    <w:p w14:paraId="7B187139" w14:textId="77777777" w:rsidR="00D420A6" w:rsidRDefault="00D420A6" w:rsidP="00D420A6">
      <w:pPr>
        <w:autoSpaceDE w:val="0"/>
        <w:autoSpaceDN w:val="0"/>
      </w:pPr>
      <w:r>
        <w:rPr>
          <w:b/>
          <w:bCs/>
          <w:sz w:val="28"/>
          <w:szCs w:val="28"/>
        </w:rPr>
        <w:t>Subsequent News Releases (24 +)</w:t>
      </w:r>
    </w:p>
    <w:p w14:paraId="7B18713A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Cause of the spill and status of investigation.</w:t>
      </w:r>
    </w:p>
    <w:p w14:paraId="7B18713B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Vessel/Facility/Pipeline/Railroad/Etc. information.</w:t>
      </w:r>
    </w:p>
    <w:p w14:paraId="7B18713C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Amount of product recovered.</w:t>
      </w:r>
    </w:p>
    <w:p w14:paraId="7B18713D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Injuries or casualties.</w:t>
      </w:r>
    </w:p>
    <w:p w14:paraId="7B18713E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Trajectory of the oil.</w:t>
      </w:r>
    </w:p>
    <w:p w14:paraId="7B18713F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Environmental and wildlife impacts.</w:t>
      </w:r>
    </w:p>
    <w:p w14:paraId="7B187140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Beach closures.</w:t>
      </w:r>
    </w:p>
    <w:p w14:paraId="7B187141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Fishery closures.</w:t>
      </w:r>
    </w:p>
    <w:p w14:paraId="7B187142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Cleanup contractors and additional</w:t>
      </w:r>
      <w:r>
        <w:rPr>
          <w:rFonts w:ascii="SymbolMT" w:hAnsi="SymbolMT"/>
        </w:rPr>
        <w:t xml:space="preserve"> </w:t>
      </w:r>
      <w:r>
        <w:t>agencies responding.</w:t>
      </w:r>
    </w:p>
    <w:p w14:paraId="7B187143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Actions taken, actions planned.</w:t>
      </w:r>
    </w:p>
    <w:p w14:paraId="7B187144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Resources applied and numbers (equipment and people).</w:t>
      </w:r>
    </w:p>
    <w:p w14:paraId="7B187145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Special considerations (dispersant use, place of refuge).</w:t>
      </w:r>
    </w:p>
    <w:p w14:paraId="7B187146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Volunteer Registration Information (if applicable).</w:t>
      </w:r>
    </w:p>
    <w:p w14:paraId="7B187147" w14:textId="77777777" w:rsidR="00D420A6" w:rsidRDefault="00D420A6" w:rsidP="00D420A6">
      <w:pPr>
        <w:pStyle w:val="ListParagraph"/>
        <w:numPr>
          <w:ilvl w:val="0"/>
          <w:numId w:val="2"/>
        </w:numPr>
        <w:autoSpaceDE w:val="0"/>
        <w:autoSpaceDN w:val="0"/>
      </w:pPr>
      <w:r>
        <w:t>Cost of the spill.</w:t>
      </w:r>
    </w:p>
    <w:p w14:paraId="7B187148" w14:textId="77777777" w:rsidR="00D420A6" w:rsidRDefault="00D420A6" w:rsidP="00D420A6">
      <w:r>
        <w:t> </w:t>
      </w:r>
    </w:p>
    <w:p w14:paraId="7B187149" w14:textId="77777777" w:rsidR="00D420A6" w:rsidRDefault="00D420A6" w:rsidP="00D420A6">
      <w:pPr>
        <w:autoSpaceDE w:val="0"/>
        <w:autoSpaceDN w:val="0"/>
      </w:pPr>
      <w:r>
        <w:t> </w:t>
      </w:r>
    </w:p>
    <w:p w14:paraId="7B18714A" w14:textId="77777777" w:rsidR="00D420A6" w:rsidRDefault="00D420A6" w:rsidP="00D420A6">
      <w:r>
        <w:t> </w:t>
      </w:r>
    </w:p>
    <w:p w14:paraId="7B18714B" w14:textId="77777777" w:rsidR="00D420A6" w:rsidRDefault="00D420A6" w:rsidP="00D420A6">
      <w:r>
        <w:t> </w:t>
      </w:r>
    </w:p>
    <w:p w14:paraId="7B18714C" w14:textId="77777777" w:rsidR="00D420A6" w:rsidRDefault="00D420A6" w:rsidP="00D420A6">
      <w:r>
        <w:t> </w:t>
      </w:r>
    </w:p>
    <w:p w14:paraId="7B18714D" w14:textId="77777777" w:rsidR="00DB5AF7" w:rsidRDefault="00DB5AF7"/>
    <w:sectPr w:rsidR="00DB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7E6"/>
    <w:multiLevelType w:val="hybridMultilevel"/>
    <w:tmpl w:val="E10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D5E97"/>
    <w:multiLevelType w:val="hybridMultilevel"/>
    <w:tmpl w:val="209C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CC76E2"/>
    <w:rsid w:val="00D420A6"/>
    <w:rsid w:val="00D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7126"/>
  <w15:chartTrackingRefBased/>
  <w15:docId w15:val="{272D67CD-A7E7-44FB-8F9F-C31EFFA1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20A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588f01-eafe-435f-b9ee-ee3a7647e5d7">Tools and Job Aids</Document_x0020_Type>
    <_dlc_DocId xmlns="23f7b63c-28ca-4f09-8e20-ea03ef5a4833">Z6YZZR5WAEWY-127536617-36</_dlc_DocId>
    <_dlc_DocIdUrl xmlns="23f7b63c-28ca-4f09-8e20-ea03ef5a4833">
      <Url>http://teams/sites/SPPR/RACR/_layouts/15/DocIdRedir.aspx?ID=Z6YZZR5WAEWY-127536617-36</Url>
      <Description>Z6YZZR5WAEWY-127536617-36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E0C1004263247A53427D44583EF29" ma:contentTypeVersion="2" ma:contentTypeDescription="Create a new document." ma:contentTypeScope="" ma:versionID="394803fe0e86af3b511ff2c61abe4c71">
  <xsd:schema xmlns:xsd="http://www.w3.org/2001/XMLSchema" xmlns:xs="http://www.w3.org/2001/XMLSchema" xmlns:p="http://schemas.microsoft.com/office/2006/metadata/properties" xmlns:ns2="be588f01-eafe-435f-b9ee-ee3a7647e5d7" xmlns:ns3="23f7b63c-28ca-4f09-8e20-ea03ef5a4833" targetNamespace="http://schemas.microsoft.com/office/2006/metadata/properties" ma:root="true" ma:fieldsID="a293299a2ee8f42f761363b3c57b655a" ns2:_="" ns3:_="">
    <xsd:import namespace="be588f01-eafe-435f-b9ee-ee3a7647e5d7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88f01-eafe-435f-b9ee-ee3a7647e5d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Tools and Job Aids" ma:format="Dropdown" ma:internalName="Document_x0020_Type">
      <xsd:simpleType>
        <xsd:restriction base="dms:Choice">
          <xsd:enumeration value="Tools and Job Aids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07EE63-D0BC-4041-BE8E-0C527796F837}">
  <ds:schemaRefs>
    <ds:schemaRef ds:uri="http://purl.org/dc/terms/"/>
    <ds:schemaRef ds:uri="http://schemas.openxmlformats.org/package/2006/metadata/core-properties"/>
    <ds:schemaRef ds:uri="be588f01-eafe-435f-b9ee-ee3a7647e5d7"/>
    <ds:schemaRef ds:uri="http://purl.org/dc/dcmitype/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6A8AF3-D215-4E4B-A3AD-F5E7CFB5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88f01-eafe-435f-b9ee-ee3a7647e5d7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6B2EB-9E73-4173-8C4F-B5AAB4F6B6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8AC384-53B7-422B-8145-72FD10F0A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Lisa (ECY)</dc:creator>
  <cp:keywords/>
  <dc:description/>
  <cp:lastModifiedBy>Irwin, Nhi (ECY)</cp:lastModifiedBy>
  <cp:revision>2</cp:revision>
  <dcterms:created xsi:type="dcterms:W3CDTF">2021-08-24T21:18:00Z</dcterms:created>
  <dcterms:modified xsi:type="dcterms:W3CDTF">2021-08-24T21:18:00Z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0x010100414E0C1004263247A53427D44583EF29</vt:lpwstr>
  </property>
  <property fmtid="{D5CDD505-2E9C-101B-9397-08002B2CF9AE}" pid="3" name="_dlc_DocIdItemGuid">
    <vt:lpwstr>cb52b7ba-5628-45cb-96d7-80417d3ffc61</vt:lpwstr>
  </property>
</Properties>
</file>