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B18" w:rsidRDefault="00B04B18" w:rsidP="00B04B18">
      <w:pPr>
        <w:ind w:left="-360" w:right="-360"/>
        <w:rPr>
          <w:rFonts w:asciiTheme="majorHAnsi" w:hAnsiTheme="majorHAnsi"/>
        </w:rPr>
      </w:pPr>
      <w:bookmarkStart w:id="0" w:name="_GoBack"/>
      <w:bookmarkEnd w:id="0"/>
      <w:r>
        <w:rPr>
          <w:rFonts w:asciiTheme="majorHAnsi" w:hAnsiTheme="majorHAnsi"/>
          <w:b/>
        </w:rPr>
        <w:t>Example of Public Health Messages.  Depending on the mode of delivery (reverse 911 calls, texts, emails or voice mails), there may be limitations on the length of the message.</w:t>
      </w:r>
    </w:p>
    <w:p w:rsidR="00B04B18" w:rsidRDefault="00B04B18" w:rsidP="00B04B18">
      <w:pPr>
        <w:ind w:left="-360" w:right="-360"/>
        <w:rPr>
          <w:rFonts w:asciiTheme="majorHAnsi" w:hAnsiTheme="majorHAnsi" w:cs="Arial"/>
          <w:color w:val="000000"/>
        </w:rPr>
      </w:pPr>
    </w:p>
    <w:p w:rsidR="00B04B18" w:rsidRDefault="00B04B18" w:rsidP="00B04B18">
      <w:pPr>
        <w:ind w:left="-360" w:right="-360"/>
        <w:rPr>
          <w:rFonts w:asciiTheme="majorHAnsi" w:hAnsiTheme="majorHAnsi" w:cs="Arial"/>
          <w:color w:val="000000"/>
        </w:rPr>
      </w:pPr>
      <w:r>
        <w:rPr>
          <w:rFonts w:asciiTheme="majorHAnsi" w:hAnsiTheme="majorHAnsi" w:cs="Arial"/>
          <w:color w:val="000000"/>
        </w:rPr>
        <w:t>In concert with the PIO and with approval of the UC, the Liaison officer should release the following information regarding public health.</w:t>
      </w:r>
    </w:p>
    <w:p w:rsidR="00B04B18" w:rsidRDefault="00B04B18" w:rsidP="00B04B18">
      <w:pPr>
        <w:ind w:left="-360" w:right="-360"/>
        <w:rPr>
          <w:rFonts w:asciiTheme="majorHAnsi" w:hAnsiTheme="majorHAnsi" w:cs="Arial"/>
          <w:color w:val="000000"/>
        </w:rPr>
      </w:pPr>
    </w:p>
    <w:p w:rsidR="00B04B18" w:rsidRDefault="00B04B18" w:rsidP="00B04B18">
      <w:pPr>
        <w:ind w:left="-360" w:right="-360"/>
        <w:rPr>
          <w:rFonts w:asciiTheme="majorHAnsi" w:hAnsiTheme="majorHAnsi" w:cs="Arial"/>
          <w:color w:val="000000"/>
        </w:rPr>
      </w:pPr>
      <w:r>
        <w:rPr>
          <w:rFonts w:asciiTheme="majorHAnsi" w:hAnsiTheme="majorHAnsi" w:cs="Arial"/>
          <w:color w:val="000000"/>
        </w:rPr>
        <w:t>Example of initial messages:</w:t>
      </w:r>
    </w:p>
    <w:p w:rsidR="00B04B18" w:rsidRDefault="00B04B18" w:rsidP="00B04B18">
      <w:pPr>
        <w:ind w:left="-360" w:right="-360"/>
        <w:rPr>
          <w:rFonts w:asciiTheme="majorHAnsi" w:hAnsiTheme="majorHAnsi" w:cs="Arial"/>
          <w:color w:val="000000"/>
        </w:rPr>
      </w:pPr>
    </w:p>
    <w:p w:rsidR="00B04B18" w:rsidRDefault="00B04B18" w:rsidP="00B04B18">
      <w:pPr>
        <w:ind w:left="-360" w:right="-360"/>
        <w:rPr>
          <w:rFonts w:asciiTheme="majorHAnsi" w:hAnsiTheme="majorHAnsi" w:cs="Arial"/>
          <w:color w:val="000000"/>
        </w:rPr>
      </w:pPr>
      <w:r>
        <w:rPr>
          <w:rFonts w:asciiTheme="majorHAnsi" w:hAnsiTheme="majorHAnsi" w:cs="Arial"/>
          <w:color w:val="000000"/>
        </w:rPr>
        <w:t xml:space="preserve">A Unified Command consisting of the (list agencies and tribes), is responding to a diesel spill at (location). </w:t>
      </w:r>
    </w:p>
    <w:p w:rsidR="00B04B18" w:rsidRDefault="00B04B18" w:rsidP="00B04B18">
      <w:pPr>
        <w:ind w:left="-360" w:right="-360"/>
        <w:rPr>
          <w:rFonts w:asciiTheme="majorHAnsi" w:hAnsiTheme="majorHAnsi" w:cs="Arial"/>
          <w:color w:val="000000"/>
        </w:rPr>
      </w:pPr>
    </w:p>
    <w:p w:rsidR="00B04B18" w:rsidRDefault="00B04B18" w:rsidP="00B04B18">
      <w:pPr>
        <w:ind w:left="-360" w:right="-360"/>
        <w:rPr>
          <w:rFonts w:asciiTheme="majorHAnsi" w:hAnsiTheme="majorHAnsi" w:cs="Arial"/>
          <w:color w:val="000000"/>
        </w:rPr>
      </w:pPr>
      <w:r>
        <w:rPr>
          <w:rFonts w:asciiTheme="majorHAnsi" w:hAnsiTheme="majorHAnsi" w:cs="Arial"/>
          <w:color w:val="000000"/>
        </w:rPr>
        <w:t xml:space="preserve">Our first commitment is to the safety of citizens and emergency responders. There have been no reported injuries or impacts to wildlife. Containment efforts are underway, with (list resources deployed). Additional response equipment is </w:t>
      </w:r>
      <w:proofErr w:type="spellStart"/>
      <w:r>
        <w:rPr>
          <w:rFonts w:asciiTheme="majorHAnsi" w:hAnsiTheme="majorHAnsi" w:cs="Arial"/>
          <w:color w:val="000000"/>
        </w:rPr>
        <w:t>en</w:t>
      </w:r>
      <w:proofErr w:type="spellEnd"/>
      <w:r>
        <w:rPr>
          <w:rFonts w:asciiTheme="majorHAnsi" w:hAnsiTheme="majorHAnsi" w:cs="Arial"/>
          <w:color w:val="000000"/>
        </w:rPr>
        <w:t xml:space="preserve"> route. Requisite emergency responders and agencies have been notified.  </w:t>
      </w:r>
    </w:p>
    <w:p w:rsidR="00B04B18" w:rsidRDefault="00B04B18" w:rsidP="00B04B18">
      <w:pPr>
        <w:ind w:left="-360" w:right="-360"/>
        <w:rPr>
          <w:rFonts w:asciiTheme="majorHAnsi" w:hAnsiTheme="majorHAnsi" w:cs="Arial"/>
          <w:color w:val="000000"/>
        </w:rPr>
      </w:pPr>
    </w:p>
    <w:p w:rsidR="00B04B18" w:rsidRDefault="00B04B18" w:rsidP="00B04B18">
      <w:pPr>
        <w:ind w:left="-360" w:right="-360"/>
        <w:rPr>
          <w:rFonts w:asciiTheme="majorHAnsi" w:hAnsiTheme="majorHAnsi" w:cs="Arial"/>
          <w:color w:val="000000"/>
        </w:rPr>
      </w:pPr>
      <w:r>
        <w:rPr>
          <w:rFonts w:asciiTheme="majorHAnsi" w:hAnsiTheme="majorHAnsi" w:cs="Arial"/>
          <w:color w:val="000000"/>
        </w:rPr>
        <w:t xml:space="preserve">The Unified Command is committed to a robust, proactive and coordinated response and is requesting that citizens refrain from visiting the scene and avoid the area so that crews can safely perform response activities. Some public access to the rivers may be closed.  Additional information will be forthcoming as more details are gathered. </w:t>
      </w:r>
    </w:p>
    <w:p w:rsidR="00B04B18" w:rsidRDefault="00B04B18" w:rsidP="00B04B18">
      <w:pPr>
        <w:ind w:left="-360" w:right="-360"/>
        <w:rPr>
          <w:rFonts w:asciiTheme="majorHAnsi" w:hAnsiTheme="majorHAnsi" w:cs="Arial"/>
          <w:color w:val="000000"/>
        </w:rPr>
      </w:pPr>
    </w:p>
    <w:p w:rsidR="00B04B18" w:rsidRDefault="00B04B18" w:rsidP="00B04B18">
      <w:pPr>
        <w:ind w:left="-360" w:right="-360"/>
        <w:rPr>
          <w:rFonts w:asciiTheme="majorHAnsi" w:hAnsiTheme="majorHAnsi" w:cs="Arial"/>
          <w:color w:val="000000"/>
        </w:rPr>
      </w:pPr>
      <w:r>
        <w:rPr>
          <w:rFonts w:asciiTheme="majorHAnsi" w:hAnsiTheme="majorHAnsi" w:cs="Arial"/>
          <w:color w:val="000000"/>
        </w:rPr>
        <w:t xml:space="preserve">Please be aware that an oil spill response is underway and response workers also face occupational hazards. Please do not approach areas where oil spill containment and clean-up operations are occurring.   </w:t>
      </w:r>
    </w:p>
    <w:p w:rsidR="00B04B18" w:rsidRDefault="00B04B18" w:rsidP="00B04B18">
      <w:pPr>
        <w:ind w:left="-360" w:right="-360"/>
        <w:rPr>
          <w:rFonts w:asciiTheme="majorHAnsi" w:hAnsiTheme="majorHAnsi" w:cs="Arial"/>
          <w:color w:val="000000"/>
        </w:rPr>
      </w:pPr>
    </w:p>
    <w:p w:rsidR="00B04B18" w:rsidRDefault="00B04B18" w:rsidP="00B04B18">
      <w:pPr>
        <w:ind w:left="-360" w:right="-360"/>
        <w:rPr>
          <w:rFonts w:asciiTheme="majorHAnsi" w:hAnsiTheme="majorHAnsi" w:cs="Arial"/>
          <w:color w:val="000000"/>
        </w:rPr>
      </w:pPr>
      <w:r>
        <w:rPr>
          <w:rFonts w:asciiTheme="majorHAnsi" w:hAnsiTheme="majorHAnsi" w:cs="Arial"/>
          <w:color w:val="000000"/>
        </w:rPr>
        <w:t xml:space="preserve">The </w:t>
      </w:r>
      <w:r>
        <w:rPr>
          <w:rFonts w:asciiTheme="majorHAnsi" w:hAnsiTheme="majorHAnsi" w:cs="Arial"/>
          <w:color w:val="000000"/>
          <w:highlight w:val="lightGray"/>
          <w:u w:val="single"/>
        </w:rPr>
        <w:t>INSERT APPLICABLE AGENCIES</w:t>
      </w:r>
      <w:r>
        <w:rPr>
          <w:rFonts w:asciiTheme="majorHAnsi" w:hAnsiTheme="majorHAnsi" w:cs="Arial"/>
          <w:color w:val="000000"/>
        </w:rPr>
        <w:t xml:space="preserve"> has established a telephone number where residents can call with health or environmental questions, </w:t>
      </w:r>
      <w:r>
        <w:rPr>
          <w:rFonts w:asciiTheme="majorHAnsi" w:hAnsiTheme="majorHAnsi" w:cs="Arial"/>
          <w:color w:val="000000"/>
          <w:highlight w:val="lightGray"/>
          <w:u w:val="single"/>
        </w:rPr>
        <w:t>INSERT TELEPHONE NUMBER</w:t>
      </w:r>
      <w:r>
        <w:rPr>
          <w:rFonts w:asciiTheme="majorHAnsi" w:hAnsiTheme="majorHAnsi" w:cs="Arial"/>
          <w:color w:val="000000"/>
        </w:rPr>
        <w:t xml:space="preserve">. </w:t>
      </w:r>
    </w:p>
    <w:p w:rsidR="00B04B18" w:rsidRDefault="00B04B18" w:rsidP="00B04B18">
      <w:pPr>
        <w:ind w:left="-360" w:right="-360"/>
        <w:rPr>
          <w:rFonts w:asciiTheme="majorHAnsi" w:hAnsiTheme="majorHAnsi" w:cs="Arial"/>
          <w:color w:val="000000"/>
        </w:rPr>
      </w:pPr>
    </w:p>
    <w:p w:rsidR="00B04B18" w:rsidRDefault="00B04B18" w:rsidP="00B04B18">
      <w:pPr>
        <w:ind w:left="-360" w:right="-360"/>
        <w:rPr>
          <w:rFonts w:asciiTheme="majorHAnsi" w:hAnsiTheme="majorHAnsi" w:cs="Arial"/>
          <w:color w:val="000000"/>
        </w:rPr>
      </w:pPr>
      <w:r>
        <w:rPr>
          <w:rFonts w:asciiTheme="majorHAnsi" w:hAnsiTheme="majorHAnsi" w:cs="Arial"/>
          <w:color w:val="000000"/>
        </w:rPr>
        <w:t xml:space="preserve">(Insert name) has also established a telephone number for any claims related to the spill which is </w:t>
      </w:r>
      <w:r>
        <w:rPr>
          <w:rFonts w:asciiTheme="majorHAnsi" w:hAnsiTheme="majorHAnsi" w:cs="Arial"/>
          <w:color w:val="000000"/>
          <w:highlight w:val="lightGray"/>
          <w:u w:val="single"/>
        </w:rPr>
        <w:t>INSERT TELEPHONE NUMBER</w:t>
      </w:r>
      <w:r>
        <w:rPr>
          <w:rFonts w:asciiTheme="majorHAnsi" w:hAnsiTheme="majorHAnsi" w:cs="Arial"/>
          <w:color w:val="000000"/>
          <w:u w:val="single"/>
        </w:rPr>
        <w:t>.</w:t>
      </w:r>
      <w:r>
        <w:rPr>
          <w:rFonts w:asciiTheme="majorHAnsi" w:hAnsiTheme="majorHAnsi" w:cs="Arial"/>
          <w:color w:val="000000"/>
        </w:rPr>
        <w:t xml:space="preserve"> </w:t>
      </w:r>
    </w:p>
    <w:p w:rsidR="00B04B18" w:rsidRDefault="00B04B18" w:rsidP="00B04B18">
      <w:pPr>
        <w:ind w:left="-360" w:right="-360"/>
        <w:rPr>
          <w:rFonts w:asciiTheme="majorHAnsi" w:hAnsiTheme="majorHAnsi" w:cs="Arial"/>
          <w:color w:val="000000"/>
        </w:rPr>
      </w:pPr>
    </w:p>
    <w:p w:rsidR="00B04B18" w:rsidRDefault="00B04B18" w:rsidP="00B04B18">
      <w:pPr>
        <w:ind w:left="-360" w:right="-360"/>
        <w:rPr>
          <w:rFonts w:asciiTheme="majorHAnsi" w:hAnsiTheme="majorHAnsi" w:cs="Arial"/>
          <w:color w:val="000000"/>
        </w:rPr>
      </w:pPr>
    </w:p>
    <w:p w:rsidR="00B04B18" w:rsidRDefault="00B04B18" w:rsidP="00B04B18">
      <w:pPr>
        <w:ind w:left="-360" w:right="-360"/>
        <w:rPr>
          <w:rFonts w:asciiTheme="majorHAnsi" w:hAnsiTheme="majorHAnsi" w:cs="Arial"/>
          <w:color w:val="000000"/>
        </w:rPr>
      </w:pPr>
      <w:r>
        <w:rPr>
          <w:rFonts w:asciiTheme="majorHAnsi" w:hAnsiTheme="majorHAnsi" w:cs="Arial"/>
          <w:color w:val="000000"/>
        </w:rPr>
        <w:t>Example of boating alerts:</w:t>
      </w:r>
    </w:p>
    <w:p w:rsidR="00B04B18" w:rsidRDefault="00B04B18" w:rsidP="00B04B18">
      <w:pPr>
        <w:ind w:left="-360" w:right="-360"/>
        <w:rPr>
          <w:rFonts w:asciiTheme="majorHAnsi" w:hAnsiTheme="majorHAnsi" w:cs="Arial"/>
          <w:color w:val="000000"/>
        </w:rPr>
      </w:pPr>
    </w:p>
    <w:p w:rsidR="00B04B18" w:rsidRDefault="00B04B18" w:rsidP="00B04B18">
      <w:pPr>
        <w:ind w:left="-360" w:right="-360"/>
        <w:rPr>
          <w:rFonts w:asciiTheme="majorHAnsi" w:hAnsiTheme="majorHAnsi" w:cs="Arial"/>
          <w:color w:val="000000"/>
        </w:rPr>
      </w:pPr>
      <w:r>
        <w:rPr>
          <w:rFonts w:asciiTheme="majorHAnsi" w:hAnsiTheme="majorHAnsi" w:cs="Arial"/>
          <w:color w:val="000000"/>
        </w:rPr>
        <w:t xml:space="preserve">The USCG has issued a boaters alert and is at this time recommending all boaters vacate </w:t>
      </w:r>
      <w:r>
        <w:rPr>
          <w:rFonts w:asciiTheme="majorHAnsi" w:hAnsiTheme="majorHAnsi" w:cs="Arial"/>
          <w:color w:val="000000"/>
          <w:highlight w:val="lightGray"/>
          <w:u w:val="single"/>
        </w:rPr>
        <w:t>INSERT SPECIFIC TO GENERALIZED LOCATIONS (e.g. the Columbia River from the I-205 Bridge downstream to Longview, Washington.)</w:t>
      </w:r>
      <w:r>
        <w:rPr>
          <w:rFonts w:asciiTheme="majorHAnsi" w:hAnsiTheme="majorHAnsi" w:cs="Arial"/>
          <w:color w:val="000000"/>
          <w:u w:val="single"/>
        </w:rPr>
        <w:t xml:space="preserve">  </w:t>
      </w:r>
    </w:p>
    <w:p w:rsidR="00B04B18" w:rsidRDefault="00B04B18" w:rsidP="00B04B18">
      <w:pPr>
        <w:ind w:left="-360" w:right="-360"/>
        <w:rPr>
          <w:rFonts w:asciiTheme="majorHAnsi" w:hAnsiTheme="majorHAnsi" w:cs="Arial"/>
          <w:color w:val="000000"/>
        </w:rPr>
      </w:pPr>
    </w:p>
    <w:p w:rsidR="00B04B18" w:rsidRDefault="00B04B18" w:rsidP="00B04B18">
      <w:pPr>
        <w:ind w:left="-360" w:right="-360"/>
        <w:rPr>
          <w:rFonts w:asciiTheme="majorHAnsi" w:hAnsiTheme="majorHAnsi" w:cs="Arial"/>
          <w:color w:val="000000"/>
        </w:rPr>
      </w:pPr>
      <w:r>
        <w:rPr>
          <w:rFonts w:asciiTheme="majorHAnsi" w:hAnsiTheme="majorHAnsi" w:cs="Arial"/>
          <w:color w:val="000000"/>
        </w:rPr>
        <w:t xml:space="preserve">The </w:t>
      </w:r>
      <w:r>
        <w:rPr>
          <w:rFonts w:asciiTheme="majorHAnsi" w:hAnsiTheme="majorHAnsi" w:cs="Arial"/>
          <w:color w:val="000000"/>
          <w:highlight w:val="lightGray"/>
          <w:u w:val="single"/>
        </w:rPr>
        <w:t>INSERT APPLICABLE AGENCIES (e.g. Washington/Oregon Departments of Health and the Washington/Oregon Departments of Wildlife)</w:t>
      </w:r>
      <w:r>
        <w:rPr>
          <w:rFonts w:asciiTheme="majorHAnsi" w:hAnsiTheme="majorHAnsi" w:cs="Arial"/>
          <w:color w:val="000000"/>
        </w:rPr>
        <w:t xml:space="preserve"> are issuing an emergency closure for recreational and commercial fishing activities on </w:t>
      </w:r>
      <w:r>
        <w:rPr>
          <w:rFonts w:asciiTheme="majorHAnsi" w:hAnsiTheme="majorHAnsi" w:cs="Arial"/>
          <w:color w:val="000000"/>
          <w:highlight w:val="lightGray"/>
          <w:u w:val="single"/>
        </w:rPr>
        <w:t>INSERT LOCATION</w:t>
      </w:r>
      <w:r>
        <w:rPr>
          <w:rFonts w:asciiTheme="majorHAnsi" w:hAnsiTheme="majorHAnsi" w:cs="Arial"/>
          <w:color w:val="000000"/>
          <w:u w:val="single"/>
        </w:rPr>
        <w:t xml:space="preserve"> </w:t>
      </w:r>
      <w:r>
        <w:rPr>
          <w:rFonts w:asciiTheme="majorHAnsi" w:hAnsiTheme="majorHAnsi" w:cs="Arial"/>
          <w:color w:val="000000"/>
        </w:rPr>
        <w:t>until further notice.  This is to ensure public safety from the impacts of oil and to ensure responders are not interfered with in their response operations.</w:t>
      </w:r>
    </w:p>
    <w:p w:rsidR="00B04B18" w:rsidRDefault="00B04B18" w:rsidP="00B04B18">
      <w:pPr>
        <w:ind w:left="-360" w:right="-360"/>
        <w:rPr>
          <w:rFonts w:asciiTheme="majorHAnsi" w:hAnsiTheme="majorHAnsi" w:cs="Arial"/>
          <w:color w:val="000000"/>
        </w:rPr>
      </w:pPr>
    </w:p>
    <w:p w:rsidR="00B04B18" w:rsidRDefault="00B04B18" w:rsidP="00B04B18">
      <w:pPr>
        <w:ind w:left="-360" w:right="-360"/>
        <w:rPr>
          <w:rFonts w:asciiTheme="majorHAnsi" w:hAnsiTheme="majorHAnsi" w:cs="Arial"/>
          <w:color w:val="000000"/>
        </w:rPr>
      </w:pPr>
      <w:r>
        <w:rPr>
          <w:rFonts w:asciiTheme="majorHAnsi" w:hAnsiTheme="majorHAnsi" w:cs="Arial"/>
          <w:color w:val="000000"/>
        </w:rPr>
        <w:t>Example of health and safety alerts:</w:t>
      </w:r>
    </w:p>
    <w:p w:rsidR="00B04B18" w:rsidRDefault="00B04B18" w:rsidP="00B04B18">
      <w:pPr>
        <w:ind w:left="-360" w:right="-360"/>
        <w:rPr>
          <w:rFonts w:asciiTheme="majorHAnsi" w:hAnsiTheme="majorHAnsi" w:cs="Arial"/>
          <w:color w:val="000000"/>
        </w:rPr>
      </w:pPr>
    </w:p>
    <w:p w:rsidR="00B04B18" w:rsidRDefault="00B04B18" w:rsidP="00B04B18">
      <w:pPr>
        <w:ind w:left="-360" w:right="-360"/>
        <w:rPr>
          <w:rFonts w:asciiTheme="majorHAnsi" w:hAnsiTheme="majorHAnsi" w:cs="Arial"/>
          <w:color w:val="000000"/>
        </w:rPr>
      </w:pPr>
      <w:r>
        <w:rPr>
          <w:rFonts w:asciiTheme="majorHAnsi" w:hAnsiTheme="majorHAnsi" w:cs="Arial"/>
          <w:color w:val="000000"/>
        </w:rPr>
        <w:t xml:space="preserve">Health threats arising from the oil spill on the </w:t>
      </w:r>
      <w:r>
        <w:rPr>
          <w:rFonts w:asciiTheme="majorHAnsi" w:hAnsiTheme="majorHAnsi" w:cs="Arial"/>
          <w:color w:val="000000"/>
          <w:highlight w:val="lightGray"/>
          <w:u w:val="single"/>
        </w:rPr>
        <w:t>INSERT LOCATION</w:t>
      </w:r>
      <w:r>
        <w:rPr>
          <w:rFonts w:asciiTheme="majorHAnsi" w:hAnsiTheme="majorHAnsi" w:cs="Arial"/>
          <w:color w:val="000000"/>
        </w:rPr>
        <w:t xml:space="preserve"> near </w:t>
      </w:r>
      <w:r>
        <w:rPr>
          <w:rFonts w:asciiTheme="majorHAnsi" w:hAnsiTheme="majorHAnsi" w:cs="Arial"/>
          <w:color w:val="000000"/>
          <w:highlight w:val="lightGray"/>
          <w:u w:val="single"/>
        </w:rPr>
        <w:t>INSERT CITY, STATE</w:t>
      </w:r>
      <w:r>
        <w:rPr>
          <w:rFonts w:asciiTheme="majorHAnsi" w:hAnsiTheme="majorHAnsi" w:cs="Arial"/>
          <w:color w:val="000000"/>
        </w:rPr>
        <w:t xml:space="preserve"> may include air, water and seafood contamination.   </w:t>
      </w:r>
    </w:p>
    <w:p w:rsidR="00B04B18" w:rsidRDefault="00B04B18" w:rsidP="00B04B18">
      <w:pPr>
        <w:ind w:left="-360" w:right="-360"/>
        <w:rPr>
          <w:rFonts w:asciiTheme="majorHAnsi" w:hAnsiTheme="majorHAnsi" w:cs="Arial"/>
          <w:color w:val="000000"/>
        </w:rPr>
      </w:pPr>
    </w:p>
    <w:p w:rsidR="00B04B18" w:rsidRDefault="00B04B18" w:rsidP="00B04B18">
      <w:pPr>
        <w:ind w:left="-360" w:right="-360"/>
        <w:rPr>
          <w:rFonts w:asciiTheme="majorHAnsi" w:hAnsiTheme="majorHAnsi" w:cs="Arial"/>
          <w:color w:val="000000"/>
        </w:rPr>
      </w:pPr>
      <w:r>
        <w:rPr>
          <w:rFonts w:asciiTheme="majorHAnsi" w:hAnsiTheme="majorHAnsi" w:cs="Arial"/>
          <w:color w:val="000000"/>
        </w:rPr>
        <w:t xml:space="preserve">Area residents can face health risks if they come into contact with oil on shorelines, beaches, or other contaminated waterways.  People are encourage to avoid boating and other activities along </w:t>
      </w:r>
      <w:r>
        <w:rPr>
          <w:rFonts w:asciiTheme="majorHAnsi" w:hAnsiTheme="majorHAnsi" w:cs="Arial"/>
          <w:color w:val="000000"/>
          <w:highlight w:val="lightGray"/>
          <w:u w:val="single"/>
        </w:rPr>
        <w:t xml:space="preserve">INSERT SPECIFIC TO GENERALIZED LOCATIONS (e.g. the river beaches from the I-205 </w:t>
      </w:r>
      <w:proofErr w:type="gramStart"/>
      <w:r>
        <w:rPr>
          <w:rFonts w:asciiTheme="majorHAnsi" w:hAnsiTheme="majorHAnsi" w:cs="Arial"/>
          <w:color w:val="000000"/>
          <w:highlight w:val="lightGray"/>
          <w:u w:val="single"/>
        </w:rPr>
        <w:t>bridge</w:t>
      </w:r>
      <w:proofErr w:type="gramEnd"/>
      <w:r>
        <w:rPr>
          <w:rFonts w:asciiTheme="majorHAnsi" w:hAnsiTheme="majorHAnsi" w:cs="Arial"/>
          <w:color w:val="000000"/>
          <w:highlight w:val="lightGray"/>
          <w:u w:val="single"/>
        </w:rPr>
        <w:t xml:space="preserve"> downstream.)</w:t>
      </w:r>
      <w:r>
        <w:rPr>
          <w:rFonts w:asciiTheme="majorHAnsi" w:hAnsiTheme="majorHAnsi" w:cs="Arial"/>
          <w:color w:val="000000"/>
        </w:rPr>
        <w:t xml:space="preserve">  </w:t>
      </w:r>
    </w:p>
    <w:p w:rsidR="00B04B18" w:rsidRDefault="00B04B18" w:rsidP="00B04B18">
      <w:pPr>
        <w:ind w:left="-360" w:right="-360"/>
        <w:rPr>
          <w:rFonts w:asciiTheme="majorHAnsi" w:hAnsiTheme="majorHAnsi"/>
        </w:rPr>
      </w:pPr>
      <w:r>
        <w:rPr>
          <w:rFonts w:asciiTheme="majorHAnsi" w:hAnsiTheme="majorHAnsi" w:cs="Arial"/>
          <w:color w:val="000000"/>
        </w:rPr>
        <w:br/>
      </w:r>
      <w:r>
        <w:rPr>
          <w:rFonts w:asciiTheme="majorHAnsi" w:hAnsiTheme="majorHAnsi"/>
        </w:rPr>
        <w:t>Example of air monitoring messages:</w:t>
      </w:r>
    </w:p>
    <w:p w:rsidR="00B04B18" w:rsidRDefault="00B04B18" w:rsidP="00B04B18">
      <w:pPr>
        <w:ind w:left="-360" w:right="-360"/>
        <w:rPr>
          <w:rFonts w:asciiTheme="majorHAnsi" w:hAnsiTheme="majorHAnsi"/>
        </w:rPr>
      </w:pPr>
    </w:p>
    <w:p w:rsidR="00B04B18" w:rsidRDefault="00B04B18" w:rsidP="00B04B18">
      <w:pPr>
        <w:ind w:left="-360" w:right="-360"/>
        <w:rPr>
          <w:rFonts w:asciiTheme="majorHAnsi" w:hAnsiTheme="majorHAnsi"/>
        </w:rPr>
      </w:pPr>
      <w:r>
        <w:rPr>
          <w:rFonts w:asciiTheme="majorHAnsi" w:hAnsiTheme="majorHAnsi"/>
        </w:rPr>
        <w:t xml:space="preserve">Responders are currently monitoring Benzene concentrations in the air during the initial phase of the response using direct-reading meters which are capable of measuring benzene to a detection limit of approximately 1 ppm. One ppm is the occupational exposure limit for Benzene, above which we will be working in respiratory protection.  As of this time responders have not detected any high levels of Benzene. </w:t>
      </w:r>
    </w:p>
    <w:p w:rsidR="00B04B18" w:rsidRDefault="00B04B18" w:rsidP="00B04B18">
      <w:pPr>
        <w:ind w:left="-360" w:right="-360"/>
        <w:rPr>
          <w:rFonts w:asciiTheme="majorHAnsi" w:hAnsiTheme="majorHAnsi"/>
        </w:rPr>
      </w:pPr>
    </w:p>
    <w:p w:rsidR="00B04B18" w:rsidRDefault="00B04B18" w:rsidP="00B04B18">
      <w:pPr>
        <w:ind w:left="-360" w:right="-360"/>
        <w:rPr>
          <w:rFonts w:asciiTheme="majorHAnsi" w:hAnsiTheme="majorHAnsi"/>
        </w:rPr>
      </w:pPr>
      <w:r>
        <w:rPr>
          <w:rFonts w:asciiTheme="majorHAnsi" w:hAnsiTheme="majorHAnsi"/>
        </w:rPr>
        <w:t>At the same time, response crews are mobilizing specialized equipment capable of sampling the air and analyzing for benzene at low concentrations, to a level of approximately 1 part per billion (ppb).  The turnaround time to obtain results will be in the timeframe of 24 to 48 hours.</w:t>
      </w:r>
    </w:p>
    <w:p w:rsidR="00B04B18" w:rsidRDefault="00B04B18" w:rsidP="00B04B18">
      <w:pPr>
        <w:ind w:left="-360" w:right="-360"/>
        <w:jc w:val="center"/>
        <w:rPr>
          <w:rFonts w:asciiTheme="majorHAnsi" w:hAnsiTheme="majorHAnsi" w:cs="Arial"/>
          <w:color w:val="000000"/>
        </w:rPr>
      </w:pPr>
    </w:p>
    <w:p w:rsidR="00B04B18" w:rsidRDefault="00B04B18" w:rsidP="00B04B18">
      <w:pPr>
        <w:ind w:left="-360" w:right="-360"/>
        <w:rPr>
          <w:rFonts w:asciiTheme="majorHAnsi" w:hAnsiTheme="majorHAnsi" w:cs="Arial"/>
          <w:color w:val="000000"/>
        </w:rPr>
      </w:pPr>
      <w:r>
        <w:rPr>
          <w:rFonts w:asciiTheme="majorHAnsi" w:hAnsiTheme="majorHAnsi" w:cs="Arial"/>
          <w:color w:val="000000"/>
        </w:rPr>
        <w:t>Inhalation of oil vapors or aerosolized particles (from wind-blown waves) can cause headaches, dizziness, nausea, vomiting, irritation of the eyes and throat and difficulty breathing. People with asthma or other lung diseases could be more sensitive to these effects. Direct skin contact can cause various kinds of rashes, including generalized skin irritation.</w:t>
      </w:r>
    </w:p>
    <w:p w:rsidR="00B04B18" w:rsidRDefault="00B04B18" w:rsidP="00B04B18">
      <w:pPr>
        <w:ind w:left="-360" w:right="-360"/>
        <w:rPr>
          <w:rFonts w:asciiTheme="majorHAnsi" w:hAnsiTheme="majorHAnsi" w:cs="Arial"/>
          <w:color w:val="000000"/>
        </w:rPr>
      </w:pPr>
      <w:r>
        <w:rPr>
          <w:rFonts w:asciiTheme="majorHAnsi" w:hAnsiTheme="majorHAnsi" w:cs="Arial"/>
          <w:color w:val="000000"/>
        </w:rPr>
        <w:br/>
        <w:t>Examples of seafood alerts:</w:t>
      </w:r>
    </w:p>
    <w:p w:rsidR="00B04B18" w:rsidRDefault="00B04B18" w:rsidP="00B04B18">
      <w:pPr>
        <w:ind w:left="-360" w:right="-360"/>
        <w:rPr>
          <w:rFonts w:asciiTheme="majorHAnsi" w:hAnsiTheme="majorHAnsi" w:cs="Arial"/>
          <w:color w:val="000000"/>
        </w:rPr>
      </w:pPr>
    </w:p>
    <w:p w:rsidR="00B04B18" w:rsidRDefault="00B04B18" w:rsidP="00B04B18">
      <w:pPr>
        <w:ind w:left="-360" w:right="-360"/>
        <w:rPr>
          <w:rFonts w:asciiTheme="majorHAnsi" w:hAnsiTheme="majorHAnsi" w:cs="Arial"/>
          <w:color w:val="000000"/>
        </w:rPr>
      </w:pPr>
      <w:r>
        <w:rPr>
          <w:rFonts w:asciiTheme="majorHAnsi" w:hAnsiTheme="majorHAnsi" w:cs="Arial"/>
          <w:color w:val="000000"/>
        </w:rPr>
        <w:t xml:space="preserve">According to the </w:t>
      </w:r>
      <w:r>
        <w:rPr>
          <w:rFonts w:asciiTheme="majorHAnsi" w:hAnsiTheme="majorHAnsi" w:cs="Arial"/>
          <w:color w:val="000000"/>
          <w:highlight w:val="lightGray"/>
          <w:u w:val="single"/>
        </w:rPr>
        <w:t>INSERT APPLICABLE AGENCIES</w:t>
      </w:r>
      <w:r>
        <w:rPr>
          <w:rFonts w:asciiTheme="majorHAnsi" w:hAnsiTheme="majorHAnsi" w:cs="Arial"/>
          <w:color w:val="000000"/>
          <w:u w:val="single"/>
        </w:rPr>
        <w:t>,</w:t>
      </w:r>
      <w:r>
        <w:rPr>
          <w:rFonts w:asciiTheme="majorHAnsi" w:hAnsiTheme="majorHAnsi" w:cs="Arial"/>
          <w:color w:val="000000"/>
        </w:rPr>
        <w:t xml:space="preserve"> seafood in the marketplace has not been affected by the spill. </w:t>
      </w:r>
    </w:p>
    <w:p w:rsidR="00B04B18" w:rsidRDefault="00B04B18" w:rsidP="00B04B18">
      <w:pPr>
        <w:ind w:left="-360" w:right="-360"/>
        <w:rPr>
          <w:rFonts w:asciiTheme="majorHAnsi" w:hAnsiTheme="majorHAnsi" w:cs="Arial"/>
          <w:color w:val="000000"/>
        </w:rPr>
      </w:pPr>
    </w:p>
    <w:p w:rsidR="002F0708" w:rsidRDefault="002F0708"/>
    <w:sectPr w:rsidR="002F0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18"/>
    <w:rsid w:val="00064149"/>
    <w:rsid w:val="002F0708"/>
    <w:rsid w:val="00B0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BF943-AA27-4EB1-8D86-445463D27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B1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20221AB6890A4CAA1A149D0C0E395B" ma:contentTypeVersion="0" ma:contentTypeDescription="Create a new document." ma:contentTypeScope="" ma:versionID="589acd97a7a15b57a61fcc11d135f56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D4740-3B4C-49EA-9FF9-D2250AE4B86D}"/>
</file>

<file path=customXml/itemProps2.xml><?xml version="1.0" encoding="utf-8"?>
<ds:datastoreItem xmlns:ds="http://schemas.openxmlformats.org/officeDocument/2006/customXml" ds:itemID="{1DF1E825-4B77-4676-A8AB-73535A77F898}"/>
</file>

<file path=customXml/itemProps3.xml><?xml version="1.0" encoding="utf-8"?>
<ds:datastoreItem xmlns:ds="http://schemas.openxmlformats.org/officeDocument/2006/customXml" ds:itemID="{3EB25906-A914-4876-845A-5D8BF1270085}"/>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Pilkey-Jarvis, Linda (ECY)</dc:creator>
  <cp:keywords/>
  <dc:description/>
  <cp:lastModifiedBy>Pilkey-Jarvis, Linda (ECY)</cp:lastModifiedBy>
  <cp:revision>2</cp:revision>
  <dcterms:created xsi:type="dcterms:W3CDTF">2017-07-26T13:11:00Z</dcterms:created>
  <dcterms:modified xsi:type="dcterms:W3CDTF">2017-07-26T13:11:00Z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0x0101009320221AB6890A4CAA1A149D0C0E395B</vt:lpwstr>
  </property>
</Properties>
</file>